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F5605" w14:textId="77777777" w:rsidR="00D24F92" w:rsidRPr="00D24F92" w:rsidRDefault="00C455F3" w:rsidP="00D24F92">
      <w:pPr>
        <w:pStyle w:val="Nzev"/>
        <w:jc w:val="center"/>
        <w:rPr>
          <w:i w:val="0"/>
          <w:sz w:val="44"/>
          <w:szCs w:val="44"/>
        </w:rPr>
      </w:pPr>
      <w:r w:rsidRPr="00D24F92">
        <w:rPr>
          <w:i w:val="0"/>
          <w:sz w:val="44"/>
          <w:szCs w:val="44"/>
        </w:rPr>
        <w:t xml:space="preserve">Formální pravidla </w:t>
      </w:r>
      <w:r w:rsidR="00D24F92">
        <w:rPr>
          <w:i w:val="0"/>
          <w:sz w:val="44"/>
          <w:szCs w:val="44"/>
        </w:rPr>
        <w:br/>
      </w:r>
      <w:r w:rsidRPr="00D24F92">
        <w:rPr>
          <w:i w:val="0"/>
          <w:sz w:val="44"/>
          <w:szCs w:val="44"/>
        </w:rPr>
        <w:t>pro tvorbu seminárních prací</w:t>
      </w:r>
    </w:p>
    <w:p w14:paraId="43F887CA" w14:textId="77777777" w:rsidR="003870DC" w:rsidRDefault="00415AA4" w:rsidP="00553ECB">
      <w:pPr>
        <w:pStyle w:val="Nadpis1"/>
      </w:pPr>
      <w:r w:rsidRPr="00415AA4">
        <w:t>Náležitosti seminární práce</w:t>
      </w:r>
    </w:p>
    <w:p w14:paraId="71751713" w14:textId="77777777" w:rsidR="00415AA4" w:rsidRDefault="00415AA4" w:rsidP="0012466B">
      <w:pPr>
        <w:pStyle w:val="Odstavecseseznamem"/>
        <w:numPr>
          <w:ilvl w:val="0"/>
          <w:numId w:val="2"/>
        </w:numPr>
        <w:autoSpaceDE w:val="0"/>
        <w:spacing w:before="60" w:after="60"/>
        <w:ind w:left="697" w:hanging="357"/>
        <w:contextualSpacing w:val="0"/>
        <w:jc w:val="both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text v rozsahu 6 stránek obsahuje: </w:t>
      </w:r>
      <w:r w:rsidR="00412F49">
        <w:rPr>
          <w:rStyle w:val="A1"/>
          <w:rFonts w:ascii="Times New Roman" w:eastAsia="Times New Roman" w:hAnsi="Times New Roman" w:cs="Times New Roman"/>
          <w:sz w:val="24"/>
          <w:szCs w:val="24"/>
        </w:rPr>
        <w:t>titulní stánku</w:t>
      </w:r>
      <w:r w:rsidR="00C5137E">
        <w:rPr>
          <w:rStyle w:val="A1"/>
          <w:rFonts w:ascii="Times New Roman" w:eastAsia="Times New Roman" w:hAnsi="Times New Roman" w:cs="Times New Roman"/>
          <w:sz w:val="24"/>
          <w:szCs w:val="24"/>
        </w:rPr>
        <w:t>, pak následuje</w:t>
      </w: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automaticky vygenerovaný obsah </w:t>
      </w:r>
      <w:r w:rsidR="00906B60">
        <w:rPr>
          <w:rStyle w:val="A1"/>
          <w:rFonts w:ascii="Times New Roman" w:eastAsia="Times New Roman" w:hAnsi="Times New Roman" w:cs="Times New Roman"/>
          <w:sz w:val="24"/>
          <w:szCs w:val="24"/>
        </w:rPr>
        <w:t>(vodící znaky jsou tečky)</w:t>
      </w:r>
      <w:r w:rsidR="00BF5221">
        <w:rPr>
          <w:rStyle w:val="A1"/>
          <w:rFonts w:ascii="Times New Roman" w:eastAsia="Times New Roman" w:hAnsi="Times New Roman" w:cs="Times New Roman"/>
          <w:sz w:val="24"/>
          <w:szCs w:val="24"/>
        </w:rPr>
        <w:t>, na konci obsahu se uvádí výčet všech příloh</w:t>
      </w:r>
    </w:p>
    <w:p w14:paraId="0AC30580" w14:textId="77777777" w:rsidR="00412F49" w:rsidRPr="00415AA4" w:rsidRDefault="00412F49" w:rsidP="0012466B">
      <w:pPr>
        <w:pStyle w:val="Odstavecseseznamem"/>
        <w:numPr>
          <w:ilvl w:val="0"/>
          <w:numId w:val="2"/>
        </w:numPr>
        <w:autoSpaceDE w:val="0"/>
        <w:spacing w:before="60" w:after="60"/>
        <w:ind w:left="697" w:hanging="357"/>
        <w:contextualSpacing w:val="0"/>
        <w:jc w:val="both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titulní strana (nečíslovaná) obsahuje: název práce, autora, třídu a datum </w:t>
      </w:r>
      <w:r w:rsidR="0012466B">
        <w:rPr>
          <w:rStyle w:val="A1"/>
          <w:rFonts w:ascii="Times New Roman" w:eastAsia="Times New Roman" w:hAnsi="Times New Roman" w:cs="Times New Roman"/>
          <w:sz w:val="24"/>
          <w:szCs w:val="24"/>
        </w:rPr>
        <w:t>(</w:t>
      </w: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>viz příloha</w:t>
      </w:r>
      <w:r>
        <w:rPr>
          <w:rStyle w:val="A1"/>
          <w:rFonts w:ascii="Times New Roman" w:eastAsia="Times New Roman" w:hAnsi="Times New Roman" w:cs="Times New Roman"/>
          <w:sz w:val="24"/>
          <w:szCs w:val="24"/>
        </w:rPr>
        <w:t>)</w:t>
      </w:r>
    </w:p>
    <w:p w14:paraId="7B0CBC8F" w14:textId="77777777" w:rsidR="00415AA4" w:rsidRDefault="00415AA4" w:rsidP="0012466B">
      <w:pPr>
        <w:pStyle w:val="Odstavecseseznamem"/>
        <w:numPr>
          <w:ilvl w:val="0"/>
          <w:numId w:val="2"/>
        </w:numPr>
        <w:autoSpaceDE w:val="0"/>
        <w:spacing w:before="60" w:after="60"/>
        <w:ind w:left="697" w:hanging="357"/>
        <w:contextualSpacing w:val="0"/>
        <w:jc w:val="both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obsah všech odborných prací se věcně i formálně dělí zhruba na tyto části: </w:t>
      </w:r>
      <w:r w:rsidRPr="00327EE4">
        <w:rPr>
          <w:rStyle w:val="A1"/>
          <w:rFonts w:ascii="Times New Roman" w:eastAsia="Times New Roman" w:hAnsi="Times New Roman" w:cs="Times New Roman"/>
          <w:i/>
          <w:sz w:val="24"/>
          <w:szCs w:val="24"/>
        </w:rPr>
        <w:t>úvod</w:t>
      </w:r>
      <w:r w:rsidR="00750376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27EE4">
        <w:rPr>
          <w:rStyle w:val="A1"/>
          <w:rFonts w:ascii="Times New Roman" w:eastAsia="Times New Roman" w:hAnsi="Times New Roman" w:cs="Times New Roman"/>
          <w:sz w:val="24"/>
          <w:szCs w:val="24"/>
        </w:rPr>
        <w:t>číslovaný (</w:t>
      </w:r>
      <w:r w:rsidR="00944E17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v rozsahu asi půl strany obsahující motivaci zvoleného tématu tzn. </w:t>
      </w:r>
      <w:r w:rsidR="00327EE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zadání, cíl práce, </w:t>
      </w:r>
      <w:r w:rsidR="00944E17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popř. </w:t>
      </w:r>
      <w:r w:rsidR="00327EE4">
        <w:rPr>
          <w:rStyle w:val="A1"/>
          <w:rFonts w:ascii="Times New Roman" w:eastAsia="Times New Roman" w:hAnsi="Times New Roman" w:cs="Times New Roman"/>
          <w:sz w:val="24"/>
          <w:szCs w:val="24"/>
        </w:rPr>
        <w:t>charakteristika dalších kapitol)</w:t>
      </w: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7EE4">
        <w:rPr>
          <w:rStyle w:val="A1"/>
          <w:rFonts w:ascii="Times New Roman" w:eastAsia="Times New Roman" w:hAnsi="Times New Roman" w:cs="Times New Roman"/>
          <w:i/>
          <w:sz w:val="24"/>
          <w:szCs w:val="24"/>
        </w:rPr>
        <w:t>teoretickou část</w:t>
      </w:r>
      <w:r w:rsidR="009D3CCD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(vymezení základních pojmů – ne z Wiki, srovnání různých informačních zdrojů</w:t>
      </w:r>
      <w:r w:rsidR="00327EE4">
        <w:rPr>
          <w:rStyle w:val="A1"/>
          <w:rFonts w:ascii="Times New Roman" w:eastAsia="Times New Roman" w:hAnsi="Times New Roman" w:cs="Times New Roman"/>
          <w:sz w:val="24"/>
          <w:szCs w:val="24"/>
        </w:rPr>
        <w:t>)</w:t>
      </w: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>,</w:t>
      </w:r>
      <w:r w:rsidR="00BF5221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CCD" w:rsidRPr="00327EE4">
        <w:rPr>
          <w:rStyle w:val="A1"/>
          <w:rFonts w:ascii="Times New Roman" w:eastAsia="Times New Roman" w:hAnsi="Times New Roman" w:cs="Times New Roman"/>
          <w:i/>
          <w:sz w:val="24"/>
          <w:szCs w:val="24"/>
        </w:rPr>
        <w:t>vlastní názory</w:t>
      </w:r>
      <w:r w:rsidR="00327EE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(rozbor výsledků či názorů)</w:t>
      </w: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7EE4">
        <w:rPr>
          <w:rStyle w:val="A1"/>
          <w:rFonts w:ascii="Times New Roman" w:eastAsia="Times New Roman" w:hAnsi="Times New Roman" w:cs="Times New Roman"/>
          <w:i/>
          <w:sz w:val="24"/>
          <w:szCs w:val="24"/>
        </w:rPr>
        <w:t>závěr</w:t>
      </w: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EE4">
        <w:rPr>
          <w:rStyle w:val="A1"/>
          <w:rFonts w:ascii="Times New Roman" w:eastAsia="Times New Roman" w:hAnsi="Times New Roman" w:cs="Times New Roman"/>
          <w:sz w:val="24"/>
          <w:szCs w:val="24"/>
        </w:rPr>
        <w:t>– shrnutí, zhodnocení uvedených cílů</w:t>
      </w:r>
    </w:p>
    <w:p w14:paraId="4B79F3C7" w14:textId="77777777" w:rsidR="002522AA" w:rsidRPr="00415AA4" w:rsidRDefault="002522AA" w:rsidP="0012466B">
      <w:pPr>
        <w:pStyle w:val="Odstavecseseznamem"/>
        <w:numPr>
          <w:ilvl w:val="0"/>
          <w:numId w:val="2"/>
        </w:numPr>
        <w:autoSpaceDE w:val="0"/>
        <w:spacing w:before="60" w:after="60"/>
        <w:ind w:left="697" w:hanging="357"/>
        <w:contextualSpacing w:val="0"/>
        <w:jc w:val="both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>
        <w:rPr>
          <w:rStyle w:val="A1"/>
          <w:rFonts w:ascii="Times New Roman" w:eastAsia="Times New Roman" w:hAnsi="Times New Roman" w:cs="Times New Roman"/>
          <w:sz w:val="24"/>
          <w:szCs w:val="24"/>
        </w:rPr>
        <w:t>seznam literatury, dalších pramenů a on-line zdrojů se píše na samostatnou stránku – formální úprava jako u kapitol, řazení je abecední podle příjmení autora</w:t>
      </w:r>
    </w:p>
    <w:p w14:paraId="6EFD70F2" w14:textId="77777777" w:rsidR="00E62087" w:rsidRPr="003870DC" w:rsidRDefault="00E62087" w:rsidP="00553ECB">
      <w:pPr>
        <w:pStyle w:val="Nadpis1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 w:rsidRPr="003870DC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Formátování </w:t>
      </w:r>
      <w:r w:rsidRPr="00553ECB">
        <w:rPr>
          <w:rStyle w:val="A1"/>
          <w:rFonts w:ascii="Times New Roman" w:eastAsia="Times New Roman" w:hAnsi="Times New Roman" w:cs="Times New Roman"/>
          <w:color w:val="auto"/>
          <w:sz w:val="24"/>
          <w:szCs w:val="24"/>
        </w:rPr>
        <w:t>stránek</w:t>
      </w:r>
      <w:r w:rsidRPr="003870DC">
        <w:rPr>
          <w:rStyle w:val="A1"/>
          <w:rFonts w:ascii="Times New Roman" w:eastAsia="Times New Roman" w:hAnsi="Times New Roman" w:cs="Times New Roman"/>
          <w:sz w:val="24"/>
          <w:szCs w:val="24"/>
        </w:rPr>
        <w:t>:</w:t>
      </w:r>
    </w:p>
    <w:p w14:paraId="40AAFD60" w14:textId="77777777" w:rsidR="0023036A" w:rsidRPr="00415AA4" w:rsidRDefault="0023036A" w:rsidP="0012466B">
      <w:pPr>
        <w:pStyle w:val="Pa8"/>
        <w:numPr>
          <w:ilvl w:val="0"/>
          <w:numId w:val="4"/>
        </w:numPr>
        <w:spacing w:before="60" w:after="60"/>
        <w:ind w:left="697" w:hanging="357"/>
        <w:jc w:val="both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>f</w:t>
      </w:r>
      <w:r w:rsidRPr="00412F49">
        <w:rPr>
          <w:rStyle w:val="A1"/>
          <w:rFonts w:ascii="Times New Roman" w:eastAsia="Times New Roman" w:hAnsi="Times New Roman" w:cs="Times New Roman"/>
          <w:sz w:val="24"/>
          <w:szCs w:val="24"/>
        </w:rPr>
        <w:t>ormát stránky A4</w:t>
      </w:r>
    </w:p>
    <w:p w14:paraId="254C6E3C" w14:textId="77777777" w:rsidR="0023036A" w:rsidRPr="00412F49" w:rsidRDefault="0023036A" w:rsidP="0012466B">
      <w:pPr>
        <w:pStyle w:val="Pa8"/>
        <w:numPr>
          <w:ilvl w:val="0"/>
          <w:numId w:val="4"/>
        </w:numPr>
        <w:spacing w:before="60" w:after="60"/>
        <w:ind w:left="697" w:hanging="357"/>
        <w:jc w:val="both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 w:rsidRPr="00415AA4">
        <w:rPr>
          <w:rStyle w:val="A1"/>
          <w:rFonts w:ascii="Times New Roman" w:eastAsia="Times New Roman" w:hAnsi="Times New Roman" w:cs="Times New Roman"/>
          <w:sz w:val="24"/>
          <w:szCs w:val="24"/>
        </w:rPr>
        <w:t>o</w:t>
      </w:r>
      <w:r w:rsidRPr="00412F49">
        <w:rPr>
          <w:rStyle w:val="A1"/>
          <w:rFonts w:ascii="Times New Roman" w:eastAsia="Times New Roman" w:hAnsi="Times New Roman" w:cs="Times New Roman"/>
          <w:sz w:val="24"/>
          <w:szCs w:val="24"/>
        </w:rPr>
        <w:t>kraje: nahoře, dole</w:t>
      </w:r>
      <w:r w:rsidR="0012466B">
        <w:rPr>
          <w:rStyle w:val="A1"/>
          <w:rFonts w:ascii="Times New Roman" w:eastAsia="Times New Roman" w:hAnsi="Times New Roman" w:cs="Times New Roman"/>
          <w:sz w:val="24"/>
          <w:szCs w:val="24"/>
        </w:rPr>
        <w:t>, vlevo</w:t>
      </w:r>
      <w:r w:rsidRPr="00412F49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a vpravo = 2,5 cm </w:t>
      </w:r>
    </w:p>
    <w:p w14:paraId="1A11FF7E" w14:textId="77777777" w:rsidR="00E62087" w:rsidRPr="00412F49" w:rsidRDefault="00E62087" w:rsidP="0012466B">
      <w:pPr>
        <w:pStyle w:val="Pa8"/>
        <w:numPr>
          <w:ilvl w:val="0"/>
          <w:numId w:val="4"/>
        </w:numPr>
        <w:spacing w:before="60" w:after="60"/>
        <w:ind w:left="697" w:hanging="357"/>
        <w:jc w:val="both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 w:rsidRPr="00412F49">
        <w:rPr>
          <w:rStyle w:val="A1"/>
          <w:rFonts w:ascii="Times New Roman" w:eastAsia="Times New Roman" w:hAnsi="Times New Roman" w:cs="Times New Roman"/>
          <w:sz w:val="24"/>
          <w:szCs w:val="24"/>
        </w:rPr>
        <w:t>stránky se průběžně číslují arabskými číslicemi v zápatí stránky</w:t>
      </w:r>
      <w:r w:rsidR="00415AA4" w:rsidRPr="00412F49">
        <w:rPr>
          <w:rStyle w:val="A1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2C253" w14:textId="77777777" w:rsidR="00E62087" w:rsidRPr="003870DC" w:rsidRDefault="00E62087" w:rsidP="00553ECB">
      <w:pPr>
        <w:pStyle w:val="Nadpis1"/>
        <w:rPr>
          <w:rStyle w:val="A1"/>
          <w:rFonts w:ascii="Times New Roman" w:eastAsia="Times New Roman" w:hAnsi="Times New Roman" w:cs="Times New Roman"/>
          <w:sz w:val="24"/>
          <w:szCs w:val="24"/>
        </w:rPr>
      </w:pPr>
      <w:r w:rsidRPr="003870DC">
        <w:t xml:space="preserve">Formátování odstavců a </w:t>
      </w:r>
      <w:r w:rsidRPr="00553ECB">
        <w:t>nadpisů</w:t>
      </w:r>
      <w:r w:rsidRPr="003870DC">
        <w:t>:</w:t>
      </w:r>
    </w:p>
    <w:p w14:paraId="2025B2A1" w14:textId="77777777" w:rsidR="00E62087" w:rsidRPr="001D4BDC" w:rsidRDefault="00E62087" w:rsidP="0012466B">
      <w:pPr>
        <w:pStyle w:val="Pa26"/>
        <w:numPr>
          <w:ilvl w:val="0"/>
          <w:numId w:val="13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nadpis lze zvýraznit </w:t>
      </w:r>
      <w:r w:rsidR="00CD6287" w:rsidRPr="6EDFBC16">
        <w:rPr>
          <w:rStyle w:val="A1"/>
          <w:rFonts w:ascii="Times New Roman" w:hAnsi="Times New Roman" w:cs="Times New Roman"/>
          <w:sz w:val="24"/>
          <w:szCs w:val="24"/>
        </w:rPr>
        <w:t>úměrně většími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písmeny, tučným tiskem, </w:t>
      </w:r>
      <w:r w:rsidR="003870DC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nebo velikostí 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>(</w:t>
      </w:r>
      <w:r w:rsidR="0012466B" w:rsidRPr="6EDFBC16">
        <w:rPr>
          <w:rStyle w:val="A1"/>
          <w:rFonts w:ascii="Times New Roman" w:hAnsi="Times New Roman" w:cs="Times New Roman"/>
          <w:sz w:val="24"/>
          <w:szCs w:val="24"/>
        </w:rPr>
        <w:t>ne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>podtrhávat)</w:t>
      </w:r>
    </w:p>
    <w:p w14:paraId="0C10349B" w14:textId="77777777" w:rsidR="003870DC" w:rsidRDefault="003870DC" w:rsidP="0012466B">
      <w:pPr>
        <w:pStyle w:val="Pa8"/>
        <w:numPr>
          <w:ilvl w:val="0"/>
          <w:numId w:val="13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6EDFBC16">
        <w:rPr>
          <w:rStyle w:val="A1"/>
          <w:rFonts w:ascii="Times New Roman" w:eastAsia="Times New Roman" w:hAnsi="Times New Roman" w:cs="Times New Roman"/>
          <w:sz w:val="24"/>
          <w:szCs w:val="24"/>
        </w:rPr>
        <w:t>zarovnání nadpisů vlevo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14:paraId="485725D4" w14:textId="77777777" w:rsidR="00E62087" w:rsidRDefault="00E62087" w:rsidP="0012466B">
      <w:pPr>
        <w:pStyle w:val="Pa8"/>
        <w:numPr>
          <w:ilvl w:val="0"/>
          <w:numId w:val="13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6EDFBC16">
        <w:rPr>
          <w:rStyle w:val="A1"/>
          <w:rFonts w:ascii="Times New Roman" w:hAnsi="Times New Roman" w:cs="Times New Roman"/>
          <w:sz w:val="24"/>
          <w:szCs w:val="24"/>
        </w:rPr>
        <w:t>nadpisy větších částí textu se od předcházejícího textu oddělují mezerou velikostí dvou prázdných řádků, od následujícího textu</w:t>
      </w:r>
      <w:r w:rsidR="00492594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mezerou velikosti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jedn</w:t>
      </w:r>
      <w:r w:rsidR="00492594" w:rsidRPr="6EDFBC16">
        <w:rPr>
          <w:rStyle w:val="A1"/>
          <w:rFonts w:ascii="Times New Roman" w:hAnsi="Times New Roman" w:cs="Times New Roman"/>
          <w:sz w:val="24"/>
          <w:szCs w:val="24"/>
        </w:rPr>
        <w:t>oho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prázdn</w:t>
      </w:r>
      <w:r w:rsidR="00492594" w:rsidRPr="6EDFBC16">
        <w:rPr>
          <w:rStyle w:val="A1"/>
          <w:rFonts w:ascii="Times New Roman" w:hAnsi="Times New Roman" w:cs="Times New Roman"/>
          <w:sz w:val="24"/>
          <w:szCs w:val="24"/>
        </w:rPr>
        <w:t>ého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řádk</w:t>
      </w:r>
      <w:r w:rsidR="00492594" w:rsidRPr="6EDFBC16">
        <w:rPr>
          <w:rStyle w:val="A1"/>
          <w:rFonts w:ascii="Times New Roman" w:hAnsi="Times New Roman" w:cs="Times New Roman"/>
          <w:sz w:val="24"/>
          <w:szCs w:val="24"/>
        </w:rPr>
        <w:t>u</w:t>
      </w:r>
    </w:p>
    <w:p w14:paraId="45586018" w14:textId="77777777" w:rsidR="00914F8C" w:rsidRPr="00914F8C" w:rsidRDefault="00914F8C" w:rsidP="00914F8C">
      <w:pPr>
        <w:pStyle w:val="Default0"/>
        <w:numPr>
          <w:ilvl w:val="0"/>
          <w:numId w:val="13"/>
        </w:numPr>
        <w:rPr>
          <w:rFonts w:eastAsia="Arial"/>
        </w:rPr>
      </w:pPr>
      <w:r w:rsidRPr="6EDFBC16">
        <w:rPr>
          <w:rFonts w:eastAsia="Arial"/>
        </w:rPr>
        <w:t>využívat styly pro formátování textu</w:t>
      </w:r>
    </w:p>
    <w:p w14:paraId="589002AF" w14:textId="77777777" w:rsidR="0012466B" w:rsidRPr="00412F49" w:rsidRDefault="0012466B" w:rsidP="0012466B">
      <w:pPr>
        <w:pStyle w:val="Default0"/>
        <w:numPr>
          <w:ilvl w:val="0"/>
          <w:numId w:val="13"/>
        </w:numPr>
        <w:spacing w:before="60"/>
        <w:ind w:left="697" w:hanging="357"/>
        <w:rPr>
          <w:rFonts w:eastAsia="Arial"/>
        </w:rPr>
      </w:pPr>
      <w:r w:rsidRPr="6EDFBC16">
        <w:rPr>
          <w:rFonts w:eastAsia="Arial"/>
        </w:rPr>
        <w:t>hlavní kapitoly začínají na nové stránce</w:t>
      </w:r>
    </w:p>
    <w:p w14:paraId="15B7186A" w14:textId="77777777" w:rsidR="00415AA4" w:rsidRDefault="00E62087" w:rsidP="0012466B">
      <w:pPr>
        <w:pStyle w:val="Pa8"/>
        <w:numPr>
          <w:ilvl w:val="0"/>
          <w:numId w:val="13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mezery </w:t>
      </w:r>
      <w:r w:rsidR="00412F49" w:rsidRPr="6EDFBC16">
        <w:rPr>
          <w:rStyle w:val="A1"/>
          <w:rFonts w:ascii="Times New Roman" w:hAnsi="Times New Roman" w:cs="Times New Roman"/>
          <w:sz w:val="24"/>
          <w:szCs w:val="24"/>
        </w:rPr>
        <w:t>před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odstavcem</w:t>
      </w:r>
      <w:r w:rsidR="00412F49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12466B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textu </w:t>
      </w:r>
      <w:r w:rsidR="00412F49" w:rsidRPr="6EDFBC16">
        <w:rPr>
          <w:rStyle w:val="A1"/>
          <w:rFonts w:ascii="Times New Roman" w:hAnsi="Times New Roman" w:cs="Times New Roman"/>
          <w:sz w:val="24"/>
          <w:szCs w:val="24"/>
        </w:rPr>
        <w:t>větší, než za odstavcem</w:t>
      </w:r>
      <w:r w:rsidR="007713A6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(nadpisy)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>, první řádek nepředsazovat</w:t>
      </w:r>
    </w:p>
    <w:p w14:paraId="2A47552F" w14:textId="364EEF58" w:rsidR="00415AA4" w:rsidRDefault="00415AA4" w:rsidP="6EDFBC16">
      <w:pPr>
        <w:pStyle w:val="Pa8"/>
        <w:numPr>
          <w:ilvl w:val="0"/>
          <w:numId w:val="13"/>
        </w:numPr>
        <w:spacing w:before="60" w:after="60"/>
        <w:ind w:left="697" w:hanging="357"/>
        <w:jc w:val="both"/>
        <w:rPr>
          <w:color w:val="000000" w:themeColor="text1"/>
        </w:rPr>
      </w:pPr>
      <w:r w:rsidRPr="6EDFBC16">
        <w:rPr>
          <w:rStyle w:val="A1"/>
          <w:rFonts w:ascii="Times New Roman" w:hAnsi="Times New Roman" w:cs="Times New Roman"/>
          <w:sz w:val="24"/>
          <w:szCs w:val="24"/>
        </w:rPr>
        <w:t>řádkování odstavců</w:t>
      </w:r>
      <w:r w:rsidR="0012466B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textu</w:t>
      </w:r>
      <w:r w:rsidR="002E26E1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>1,5 řádku</w:t>
      </w:r>
      <w:r w:rsidR="07DBCA8E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r w:rsidR="3604A2F0" w:rsidRPr="6EDFBC16">
        <w:rPr>
          <w:rFonts w:eastAsia="Times New Roman" w:cs="Times New Roman"/>
        </w:rPr>
        <w:t>na konci řádků nezůstávají neslabičné předložky a jednopísmenné spojky – použít funkci tvrdá mezera</w:t>
      </w:r>
    </w:p>
    <w:p w14:paraId="0268EC81" w14:textId="2BD779A6" w:rsidR="3604A2F0" w:rsidRDefault="3604A2F0" w:rsidP="6EDFBC16">
      <w:pPr>
        <w:pStyle w:val="Default0"/>
        <w:numPr>
          <w:ilvl w:val="0"/>
          <w:numId w:val="13"/>
        </w:numPr>
        <w:rPr>
          <w:color w:val="000000" w:themeColor="text1"/>
        </w:rPr>
      </w:pPr>
      <w:r w:rsidRPr="6EDFBC16">
        <w:t>mezery za interpunkčními znaménky jsou používány správně: za tečkou, čárkou, dvojtečkou mezeru, text v závorkách bez mezer, text v uvozovkách bez mezer</w:t>
      </w:r>
    </w:p>
    <w:p w14:paraId="04F55B84" w14:textId="64E752B4" w:rsidR="6EDFBC16" w:rsidRDefault="6EDFBC16" w:rsidP="6EDFBC16">
      <w:pPr>
        <w:pStyle w:val="Default0"/>
        <w:ind w:left="340"/>
      </w:pPr>
    </w:p>
    <w:p w14:paraId="01FE82C9" w14:textId="77777777" w:rsidR="00E62087" w:rsidRDefault="00E62087" w:rsidP="00553ECB">
      <w:pPr>
        <w:pStyle w:val="Nadpis1"/>
        <w:rPr>
          <w:rFonts w:eastAsia="Arial"/>
        </w:rPr>
      </w:pPr>
      <w:r w:rsidRPr="00E62087">
        <w:rPr>
          <w:rFonts w:eastAsia="Arial"/>
        </w:rPr>
        <w:t>Formátování písma:</w:t>
      </w:r>
    </w:p>
    <w:p w14:paraId="36821E8D" w14:textId="77777777" w:rsidR="00E62087" w:rsidRDefault="00E62087" w:rsidP="0012466B">
      <w:pPr>
        <w:pStyle w:val="Default0"/>
        <w:numPr>
          <w:ilvl w:val="0"/>
          <w:numId w:val="6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barva černá</w:t>
      </w:r>
    </w:p>
    <w:p w14:paraId="0B5219DD" w14:textId="77777777" w:rsidR="003870DC" w:rsidRPr="00E62087" w:rsidRDefault="003870DC" w:rsidP="6EDFBC16">
      <w:pPr>
        <w:pStyle w:val="Default0"/>
        <w:numPr>
          <w:ilvl w:val="0"/>
          <w:numId w:val="6"/>
        </w:numPr>
        <w:spacing w:before="60" w:after="60"/>
        <w:ind w:left="697" w:hanging="357"/>
        <w:jc w:val="both"/>
        <w:rPr>
          <w:rFonts w:eastAsia="Arial"/>
          <w:b/>
          <w:bCs/>
        </w:rPr>
      </w:pPr>
      <w:r w:rsidRPr="6EDFBC16">
        <w:rPr>
          <w:rStyle w:val="A1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>arovnání do bloku</w:t>
      </w:r>
    </w:p>
    <w:p w14:paraId="605D2766" w14:textId="3130EEE7" w:rsidR="00E62087" w:rsidRPr="00415AA4" w:rsidRDefault="00C455F3" w:rsidP="6EDFBC16">
      <w:pPr>
        <w:pStyle w:val="Odstavecseseznamem"/>
        <w:numPr>
          <w:ilvl w:val="0"/>
          <w:numId w:val="13"/>
        </w:numPr>
        <w:autoSpaceDE w:val="0"/>
        <w:spacing w:before="60" w:after="60"/>
        <w:contextualSpacing w:val="0"/>
        <w:jc w:val="both"/>
        <w:rPr>
          <w:color w:val="000000" w:themeColor="text1"/>
          <w:szCs w:val="24"/>
        </w:rPr>
      </w:pPr>
      <w:r w:rsidRPr="00415AA4">
        <w:rPr>
          <w:rFonts w:eastAsia="Times New Roman" w:cs="Times New Roman"/>
          <w:color w:val="000000"/>
        </w:rPr>
        <w:t>písmo obyčejného textu: Times NewRoman</w:t>
      </w:r>
      <w:r w:rsidRPr="001D4BDC">
        <w:rPr>
          <w:rStyle w:val="Znakapoznpodarou"/>
          <w:rFonts w:eastAsia="Times New Roman" w:cs="Times New Roman"/>
          <w:color w:val="000000"/>
        </w:rPr>
        <w:footnoteReference w:id="1"/>
      </w:r>
      <w:r w:rsidR="0012466B">
        <w:rPr>
          <w:rFonts w:eastAsia="Times New Roman" w:cs="Times New Roman"/>
          <w:color w:val="000000"/>
        </w:rPr>
        <w:t>,</w:t>
      </w:r>
      <w:r w:rsidR="38694F14">
        <w:rPr>
          <w:rFonts w:eastAsia="Times New Roman" w:cs="Times New Roman"/>
          <w:color w:val="000000"/>
        </w:rPr>
        <w:t xml:space="preserve"> </w:t>
      </w:r>
      <w:r w:rsidR="38694F14" w:rsidRPr="6EDFBC16">
        <w:rPr>
          <w:rStyle w:val="A1"/>
          <w:rFonts w:ascii="Times New Roman" w:hAnsi="Times New Roman" w:cs="Times New Roman"/>
          <w:sz w:val="24"/>
          <w:szCs w:val="24"/>
        </w:rPr>
        <w:t>velikost písma 12, nadpisy 14 (nadpisy jednoho řádu mají vždy stejnou velikost)</w:t>
      </w:r>
    </w:p>
    <w:p w14:paraId="79EA7EAA" w14:textId="77777777" w:rsidR="002E4FBF" w:rsidRPr="001D4BDC" w:rsidRDefault="002E4FBF" w:rsidP="0012466B">
      <w:pPr>
        <w:pStyle w:val="Pa8"/>
        <w:numPr>
          <w:ilvl w:val="0"/>
          <w:numId w:val="6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6EDFBC16">
        <w:rPr>
          <w:rStyle w:val="A1"/>
          <w:rFonts w:ascii="Times New Roman" w:hAnsi="Times New Roman" w:cs="Times New Roman"/>
          <w:sz w:val="24"/>
          <w:szCs w:val="24"/>
        </w:rPr>
        <w:t>důležité části textu lze zvýraznit (umístěním na samostatný řádek, změnou řezu písma – tučně, kurzíva; změnou velikosti písma, změnou fontu písma, velkými písmeny, uvozovkami, proložením)</w:t>
      </w:r>
    </w:p>
    <w:p w14:paraId="0FF99AD2" w14:textId="7B48160C" w:rsidR="00134203" w:rsidRPr="00134203" w:rsidRDefault="00E62087" w:rsidP="001D3204">
      <w:pPr>
        <w:pStyle w:val="Odstavecseseznamem"/>
        <w:widowControl/>
        <w:numPr>
          <w:ilvl w:val="0"/>
          <w:numId w:val="6"/>
        </w:numPr>
        <w:suppressAutoHyphens w:val="0"/>
        <w:autoSpaceDE w:val="0"/>
        <w:spacing w:before="60" w:after="60"/>
        <w:ind w:left="697" w:hanging="357"/>
        <w:contextualSpacing w:val="0"/>
        <w:jc w:val="both"/>
        <w:rPr>
          <w:rFonts w:eastAsia="Times New Roman" w:cs="Times New Roman"/>
          <w:color w:val="000000"/>
        </w:rPr>
      </w:pPr>
      <w:r w:rsidRPr="6EDFBC16">
        <w:rPr>
          <w:rStyle w:val="A1"/>
          <w:rFonts w:ascii="Times New Roman" w:hAnsi="Times New Roman" w:cs="Times New Roman"/>
          <w:sz w:val="24"/>
          <w:szCs w:val="24"/>
        </w:rPr>
        <w:lastRenderedPageBreak/>
        <w:t>p</w:t>
      </w:r>
      <w:r w:rsidR="00A33598" w:rsidRPr="6EDFBC16">
        <w:rPr>
          <w:rFonts w:eastAsia="Times New Roman" w:cs="Times New Roman"/>
          <w:color w:val="000000" w:themeColor="text1"/>
        </w:rPr>
        <w:t>oznámky k </w:t>
      </w:r>
      <w:r w:rsidR="00C455F3" w:rsidRPr="6EDFBC16">
        <w:rPr>
          <w:rFonts w:eastAsia="Times New Roman" w:cs="Times New Roman"/>
          <w:color w:val="000000" w:themeColor="text1"/>
        </w:rPr>
        <w:t>textu jsou obvykle psány v řádkování 1, velikost 10-11 bodů (z</w:t>
      </w:r>
      <w:r w:rsidR="00A33598" w:rsidRPr="6EDFBC16">
        <w:rPr>
          <w:rFonts w:eastAsia="Times New Roman" w:cs="Times New Roman"/>
          <w:color w:val="000000" w:themeColor="text1"/>
        </w:rPr>
        <w:t>ařazeno obvykle pod čarou, nebo </w:t>
      </w:r>
      <w:r w:rsidR="00C455F3" w:rsidRPr="6EDFBC16">
        <w:rPr>
          <w:rFonts w:eastAsia="Times New Roman" w:cs="Times New Roman"/>
          <w:color w:val="000000" w:themeColor="text1"/>
        </w:rPr>
        <w:t>na konci kapitoly či příslušné části, resp. celku textu). Odkazy na poznámky jsou označeny arabskými číslicemi nadsazenými nad text (horní index) a jsou průběžně číslovány (doporučeno uvá</w:t>
      </w:r>
      <w:r w:rsidR="00134203" w:rsidRPr="6EDFBC16">
        <w:rPr>
          <w:rFonts w:eastAsia="Times New Roman" w:cs="Times New Roman"/>
          <w:color w:val="000000" w:themeColor="text1"/>
        </w:rPr>
        <w:t>dět v systému pro celou práci).</w:t>
      </w:r>
      <w:bookmarkStart w:id="0" w:name="_GoBack"/>
      <w:bookmarkEnd w:id="0"/>
    </w:p>
    <w:p w14:paraId="2E58B8CA" w14:textId="77777777" w:rsidR="00E62087" w:rsidRPr="00553ECB" w:rsidRDefault="00E62087" w:rsidP="00553ECB">
      <w:pPr>
        <w:pStyle w:val="Nadpis1"/>
        <w:rPr>
          <w:rStyle w:val="A1"/>
          <w:rFonts w:ascii="Times New Roman" w:hAnsi="Times New Roman" w:cs="Times New Roman"/>
          <w:sz w:val="24"/>
          <w:szCs w:val="24"/>
        </w:rPr>
      </w:pPr>
      <w:r w:rsidRPr="00553ECB">
        <w:rPr>
          <w:rStyle w:val="A1"/>
          <w:rFonts w:ascii="Times New Roman" w:hAnsi="Times New Roman" w:cs="Times New Roman"/>
          <w:sz w:val="24"/>
          <w:szCs w:val="24"/>
        </w:rPr>
        <w:t>Doporučení:</w:t>
      </w:r>
    </w:p>
    <w:p w14:paraId="4ED3C74C" w14:textId="77777777" w:rsidR="00C455F3" w:rsidRPr="001D4BDC" w:rsidRDefault="00C455F3" w:rsidP="0012466B">
      <w:pPr>
        <w:pStyle w:val="Pa8"/>
        <w:numPr>
          <w:ilvl w:val="0"/>
          <w:numId w:val="8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tabulky a obrázky </w:t>
      </w:r>
      <w:r w:rsidR="00415AA4">
        <w:rPr>
          <w:rStyle w:val="A1"/>
          <w:rFonts w:ascii="Times New Roman" w:hAnsi="Times New Roman" w:cs="Times New Roman"/>
          <w:sz w:val="24"/>
          <w:szCs w:val="24"/>
        </w:rPr>
        <w:t xml:space="preserve">(pod nimi je popisek)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se čís</w:t>
      </w:r>
      <w:r w:rsidR="0023036A">
        <w:rPr>
          <w:rStyle w:val="A1"/>
          <w:rFonts w:ascii="Times New Roman" w:hAnsi="Times New Roman" w:cs="Times New Roman"/>
          <w:sz w:val="24"/>
          <w:szCs w:val="24"/>
        </w:rPr>
        <w:t>lují průběžně v celém dokumentu</w:t>
      </w:r>
      <w:r w:rsidR="00415AA4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14:paraId="6000CB7F" w14:textId="77777777" w:rsidR="00C455F3" w:rsidRPr="001D4BDC" w:rsidRDefault="00C455F3" w:rsidP="0012466B">
      <w:pPr>
        <w:pStyle w:val="Pa8"/>
        <w:numPr>
          <w:ilvl w:val="0"/>
          <w:numId w:val="8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>nepoužívá se více než tři druhy velikostí a fontů písma</w:t>
      </w:r>
    </w:p>
    <w:p w14:paraId="65E8E987" w14:textId="77777777" w:rsidR="00C5137E" w:rsidRPr="00C5137E" w:rsidRDefault="00C455F3" w:rsidP="00C5137E">
      <w:pPr>
        <w:pStyle w:val="Pa8"/>
        <w:numPr>
          <w:ilvl w:val="0"/>
          <w:numId w:val="8"/>
        </w:numPr>
        <w:spacing w:before="60" w:after="60"/>
        <w:ind w:left="697" w:hanging="357"/>
        <w:jc w:val="both"/>
        <w:rPr>
          <w:rFonts w:eastAsia="Arial" w:cs="Times New Roman"/>
          <w:color w:val="000000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>delší texty získávají na přehlednosti rozdělením na odstavce</w:t>
      </w:r>
      <w:r w:rsidR="00412F49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14:paraId="1263E12F" w14:textId="25E2752D" w:rsidR="00194454" w:rsidRDefault="002E4FBF" w:rsidP="6EDFBC16">
      <w:pPr>
        <w:pStyle w:val="Pa8"/>
        <w:numPr>
          <w:ilvl w:val="0"/>
          <w:numId w:val="8"/>
        </w:numPr>
        <w:spacing w:before="60" w:after="60"/>
        <w:ind w:left="697" w:hanging="3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6EDFBC16">
        <w:rPr>
          <w:rStyle w:val="A1"/>
          <w:rFonts w:ascii="Times New Roman" w:hAnsi="Times New Roman" w:cs="Times New Roman"/>
          <w:sz w:val="24"/>
          <w:szCs w:val="24"/>
        </w:rPr>
        <w:t>pozor na typografii (předložky</w:t>
      </w:r>
      <w:r w:rsidR="00492B76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a spojky</w:t>
      </w:r>
      <w:r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na konci řádku, apod.)</w:t>
      </w:r>
      <w:r w:rsidR="00412F49" w:rsidRPr="6EDFBC1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14:paraId="4CBB72A1" w14:textId="77777777" w:rsidR="00327EE4" w:rsidRDefault="00C5137E" w:rsidP="00327EE4">
      <w:pPr>
        <w:pStyle w:val="Default0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>přílohy se nezapočítávají do rozsahu práce (ani titulní strana)</w:t>
      </w:r>
    </w:p>
    <w:p w14:paraId="672A6659" w14:textId="77777777" w:rsidR="00327EE4" w:rsidRPr="00327EE4" w:rsidRDefault="00327EE4" w:rsidP="00327EE4">
      <w:pPr>
        <w:pStyle w:val="Default0"/>
        <w:ind w:left="703"/>
        <w:rPr>
          <w:rFonts w:eastAsia="Arial"/>
        </w:rPr>
      </w:pPr>
    </w:p>
    <w:p w14:paraId="06CD9277" w14:textId="77777777" w:rsidR="00C455F3" w:rsidRPr="00E62087" w:rsidRDefault="00E62087" w:rsidP="00194454">
      <w:pPr>
        <w:pStyle w:val="Pa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" w:hanging="136"/>
        <w:jc w:val="both"/>
        <w:rPr>
          <w:rStyle w:val="A1"/>
          <w:rFonts w:ascii="Times New Roman" w:hAnsi="Times New Roman" w:cs="Times New Roman"/>
          <w:b/>
          <w:i/>
          <w:iCs/>
          <w:sz w:val="24"/>
          <w:szCs w:val="24"/>
        </w:rPr>
      </w:pPr>
      <w:r w:rsidRPr="00E62087">
        <w:rPr>
          <w:rStyle w:val="A1"/>
          <w:rFonts w:ascii="Times New Roman" w:hAnsi="Times New Roman" w:cs="Times New Roman"/>
          <w:b/>
          <w:sz w:val="24"/>
          <w:szCs w:val="24"/>
        </w:rPr>
        <w:t>Citace</w:t>
      </w:r>
      <w:r w:rsidR="00974456">
        <w:rPr>
          <w:rStyle w:val="Znakapoznpodarou"/>
          <w:rFonts w:eastAsia="Arial" w:cs="Times New Roman"/>
          <w:b/>
          <w:color w:val="000000"/>
        </w:rPr>
        <w:footnoteReference w:id="2"/>
      </w:r>
      <w:r w:rsidR="00C455F3" w:rsidRPr="00E62087">
        <w:rPr>
          <w:rStyle w:val="A1"/>
          <w:rFonts w:ascii="Times New Roman" w:hAnsi="Times New Roman" w:cs="Times New Roman"/>
          <w:b/>
          <w:sz w:val="24"/>
          <w:szCs w:val="24"/>
        </w:rPr>
        <w:t>:</w:t>
      </w:r>
    </w:p>
    <w:p w14:paraId="589510BE" w14:textId="77777777" w:rsidR="00397BDE" w:rsidRPr="00397BDE" w:rsidRDefault="00397BDE" w:rsidP="00397BDE">
      <w:pPr>
        <w:pStyle w:val="Normlnweb"/>
        <w:spacing w:before="60" w:beforeAutospacing="0"/>
        <w:rPr>
          <w:rStyle w:val="A1"/>
          <w:rFonts w:ascii="Times New Roman" w:eastAsia="Times New Roman" w:hAnsi="Times New Roman" w:cs="Times New Roman"/>
          <w:color w:val="auto"/>
          <w:sz w:val="24"/>
          <w:szCs w:val="24"/>
        </w:rPr>
      </w:pPr>
      <w:r>
        <w:t>můžete využít generátor citací</w:t>
      </w:r>
      <w:r w:rsidR="00AD5308">
        <w:t xml:space="preserve"> například</w:t>
      </w:r>
      <w:r>
        <w:t xml:space="preserve"> na </w:t>
      </w:r>
      <w:hyperlink r:id="rId8" w:history="1">
        <w:r w:rsidRPr="00397BDE">
          <w:rPr>
            <w:rStyle w:val="Hypertextovodkaz"/>
          </w:rPr>
          <w:t>http://www.citace.com/generator.php</w:t>
        </w:r>
      </w:hyperlink>
      <w:r>
        <w:t xml:space="preserve"> </w:t>
      </w:r>
    </w:p>
    <w:p w14:paraId="76FA2665" w14:textId="77777777" w:rsidR="00C455F3" w:rsidRPr="001D4BDC" w:rsidRDefault="00E62087">
      <w:pPr>
        <w:pStyle w:val="Pa1"/>
        <w:spacing w:before="113" w:after="57"/>
        <w:ind w:left="220" w:hanging="22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>•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>Příklad bibliografické citace monografické publikace (kniha):</w:t>
      </w:r>
    </w:p>
    <w:p w14:paraId="3890E269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MANEKEN, P. </w:t>
      </w: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Pokrok v lékařství.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1. vyd. Praha: Odeon, 1984. ISBN 80-206-0434-0</w:t>
      </w:r>
    </w:p>
    <w:p w14:paraId="71E876D7" w14:textId="77777777" w:rsidR="00C455F3" w:rsidRPr="001D4BDC" w:rsidRDefault="00E62087">
      <w:pPr>
        <w:pStyle w:val="Pa16"/>
        <w:spacing w:before="113" w:after="57"/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>•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>Příklad bibliografické citace seriálové publikace (časopisy, noviny):</w:t>
      </w:r>
    </w:p>
    <w:p w14:paraId="419A8327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Zpravodaj Ministerstva životního prostředí.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Ministerstvo životního prostředí ČR. 1999- . Praha: PRESS-KO. ISSN 0862-9005</w:t>
      </w:r>
    </w:p>
    <w:p w14:paraId="2D5DEC30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>Communications equipment manufacturers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. Manufacturing and Primary Industries Division, Sta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softHyphen/>
        <w:t>tistics Canada. Preliminary Edition, 1970- . Ottawa: Statistics Canada, 1971- . ISSN 0700-0758.</w:t>
      </w:r>
    </w:p>
    <w:p w14:paraId="32419755" w14:textId="77777777" w:rsidR="00C455F3" w:rsidRPr="001D4BDC" w:rsidRDefault="00E62087">
      <w:pPr>
        <w:pStyle w:val="Pa15"/>
        <w:spacing w:before="113" w:after="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>•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>Příklad</w:t>
      </w:r>
      <w:r>
        <w:rPr>
          <w:rStyle w:val="A1"/>
          <w:rFonts w:ascii="Times New Roman" w:hAnsi="Times New Roman" w:cs="Times New Roman"/>
          <w:i/>
          <w:iCs/>
          <w:sz w:val="24"/>
          <w:szCs w:val="24"/>
        </w:rPr>
        <w:t>y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 bibliografické citace části monografické publikace:</w:t>
      </w:r>
    </w:p>
    <w:p w14:paraId="14B3F3C6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BRUTON, P. </w:t>
      </w: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>Perspektivy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. 1. vyd. Sv. 2. Praha: Unitaria 1992. Kapitola 19, Vláda relativity, s. 9-32.</w:t>
      </w:r>
    </w:p>
    <w:p w14:paraId="2FC3197F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PARKER, TJ. and HASWELL, WD. </w:t>
      </w: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A text-book of zoology.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5th ed., vol. 1. London: Macmillan 1930. Section 12, Phylum Mollusca, p. 663-782.</w:t>
      </w:r>
    </w:p>
    <w:p w14:paraId="28CF93D2" w14:textId="77777777" w:rsidR="00C455F3" w:rsidRPr="001D4BDC" w:rsidRDefault="00E62087">
      <w:pPr>
        <w:pStyle w:val="Pa15"/>
        <w:spacing w:before="113" w:after="57"/>
        <w:ind w:left="220" w:hanging="22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>•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>Příklad</w:t>
      </w:r>
      <w:r>
        <w:rPr>
          <w:rStyle w:val="A1"/>
          <w:rFonts w:ascii="Times New Roman" w:hAnsi="Times New Roman" w:cs="Times New Roman"/>
          <w:i/>
          <w:iCs/>
          <w:sz w:val="24"/>
          <w:szCs w:val="24"/>
        </w:rPr>
        <w:t>y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 bibliografické citace příspěvku do monografické publikace:</w:t>
      </w:r>
    </w:p>
    <w:p w14:paraId="36D21677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FOUČKOVÁ, M. Reinkarnace a hlubinná terapie. In WHITTON, J. L. a FISHER, J. </w:t>
      </w: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Život mezi životy.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Brno: Bollingenská věž, 1992, s. 9-14.</w:t>
      </w:r>
    </w:p>
    <w:p w14:paraId="4F967590" w14:textId="77777777" w:rsidR="00C455F3" w:rsidRPr="001D4BDC" w:rsidRDefault="00E62087">
      <w:pPr>
        <w:pStyle w:val="Pa15"/>
        <w:spacing w:before="113" w:after="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>•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Příklad bibliografické citace článků atd. v seriálových publikacích: </w:t>
      </w:r>
    </w:p>
    <w:p w14:paraId="1ABE4172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i/>
          <w:iCs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ŠÍŠA, Zbyněk. Chovná a rehabilitační stanice pražské ZOO. </w:t>
      </w: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Zvířata a my,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duben 1995, č. 4, s. 5-29.</w:t>
      </w:r>
    </w:p>
    <w:p w14:paraId="07A0CC15" w14:textId="77777777" w:rsidR="00C455F3" w:rsidRPr="001D4BDC" w:rsidRDefault="00E62087">
      <w:pPr>
        <w:pStyle w:val="Pa15"/>
        <w:spacing w:before="113" w:after="57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•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C455F3"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>Příklad bibliografické citace elektronické monografie, databáze a počítačového programu:</w:t>
      </w:r>
    </w:p>
    <w:p w14:paraId="338D4C88" w14:textId="77777777" w:rsidR="00C455F3" w:rsidRPr="001D4BDC" w:rsidRDefault="00C455F3">
      <w:pPr>
        <w:pStyle w:val="Pa8"/>
        <w:ind w:left="220" w:hanging="22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HONZÁK, F., PEČENKA, M. </w:t>
      </w: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Státy a jejich představitelé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[CD-ROM]. Praha: Libri, 1966.</w:t>
      </w:r>
    </w:p>
    <w:p w14:paraId="77A2DD33" w14:textId="77777777" w:rsidR="00C455F3" w:rsidRPr="001D4BDC" w:rsidRDefault="00C455F3">
      <w:pPr>
        <w:pStyle w:val="Pa8"/>
        <w:ind w:left="220" w:hanging="220"/>
        <w:jc w:val="both"/>
        <w:rPr>
          <w:rFonts w:cs="Times New Roman"/>
        </w:rPr>
      </w:pP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RIEGER, S., VÁCHOVÁ, M. Chemie na Internetu. In </w:t>
      </w:r>
      <w:r w:rsidRPr="001D4BDC">
        <w:rPr>
          <w:rStyle w:val="A1"/>
          <w:rFonts w:ascii="Times New Roman" w:hAnsi="Times New Roman" w:cs="Times New Roman"/>
          <w:i/>
          <w:iCs/>
          <w:sz w:val="24"/>
          <w:szCs w:val="24"/>
        </w:rPr>
        <w:t xml:space="preserve">Informedia ´98: Sborník </w:t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>[online]. Praha: Albert, 1988. [Cit. 3.5.1999]</w:t>
      </w:r>
      <w:r w:rsidR="0023036A">
        <w:rPr>
          <w:rStyle w:val="Znakapoznpodarou"/>
          <w:rFonts w:eastAsia="Arial" w:cs="Times New Roman"/>
          <w:color w:val="000000"/>
        </w:rPr>
        <w:footnoteReference w:id="3"/>
      </w:r>
      <w:r w:rsidRPr="001D4BDC">
        <w:rPr>
          <w:rStyle w:val="A1"/>
          <w:rFonts w:ascii="Times New Roman" w:hAnsi="Times New Roman" w:cs="Times New Roman"/>
          <w:sz w:val="24"/>
          <w:szCs w:val="24"/>
        </w:rPr>
        <w:t xml:space="preserve">. Dostupné z URL: http://www.aip.cz/informedia98/welcome.html </w:t>
      </w:r>
    </w:p>
    <w:sectPr w:rsidR="00C455F3" w:rsidRPr="001D4BD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5A46" w14:textId="77777777" w:rsidR="00476D8C" w:rsidRDefault="00476D8C">
      <w:r>
        <w:separator/>
      </w:r>
    </w:p>
  </w:endnote>
  <w:endnote w:type="continuationSeparator" w:id="0">
    <w:p w14:paraId="52D9F791" w14:textId="77777777" w:rsidR="00476D8C" w:rsidRDefault="004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353303"/>
      <w:docPartObj>
        <w:docPartGallery w:val="Page Numbers (Bottom of Page)"/>
        <w:docPartUnique/>
      </w:docPartObj>
    </w:sdtPr>
    <w:sdtEndPr/>
    <w:sdtContent>
      <w:p w14:paraId="407CE2FB" w14:textId="6BA5AA1C" w:rsidR="00327EE4" w:rsidRDefault="00327E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C3">
          <w:rPr>
            <w:noProof/>
          </w:rPr>
          <w:t>2</w:t>
        </w:r>
        <w:r>
          <w:fldChar w:fldCharType="end"/>
        </w:r>
      </w:p>
    </w:sdtContent>
  </w:sdt>
  <w:p w14:paraId="5A39BBE3" w14:textId="77777777" w:rsidR="00327EE4" w:rsidRDefault="00327E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EEEB" w14:textId="77777777" w:rsidR="00476D8C" w:rsidRDefault="00476D8C">
      <w:r>
        <w:separator/>
      </w:r>
    </w:p>
  </w:footnote>
  <w:footnote w:type="continuationSeparator" w:id="0">
    <w:p w14:paraId="46A2C4B2" w14:textId="77777777" w:rsidR="00476D8C" w:rsidRDefault="00476D8C">
      <w:r>
        <w:continuationSeparator/>
      </w:r>
    </w:p>
  </w:footnote>
  <w:footnote w:id="1">
    <w:p w14:paraId="587C77C9" w14:textId="77777777" w:rsidR="00C455F3" w:rsidRDefault="00C455F3">
      <w:pPr>
        <w:autoSpaceDE w:val="0"/>
      </w:pPr>
      <w:r w:rsidRPr="0023036A">
        <w:rPr>
          <w:rStyle w:val="Znakypropoznmkupodarou"/>
          <w:vertAlign w:val="superscript"/>
        </w:rPr>
        <w:footnoteRef/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>Možno využít i jiných typů písem, velikost písma v zásadě 12 bodů, resp. odpovídající velikosti 12 bodů ve variantě Times New Roman.</w:t>
      </w:r>
    </w:p>
  </w:footnote>
  <w:footnote w:id="2">
    <w:p w14:paraId="6D84BAB6" w14:textId="77777777" w:rsidR="00974456" w:rsidRDefault="00974456">
      <w:pPr>
        <w:pStyle w:val="Textpoznpodarou"/>
      </w:pPr>
      <w:r>
        <w:rPr>
          <w:rStyle w:val="Znakapoznpodarou"/>
        </w:rPr>
        <w:footnoteRef/>
      </w:r>
      <w:r>
        <w:t xml:space="preserve"> Citujte přesně podle </w:t>
      </w:r>
      <w:r w:rsidR="002E4FBF">
        <w:t>uvedených příkladů (v</w:t>
      </w:r>
      <w:r>
        <w:t>četně čárek</w:t>
      </w:r>
      <w:r w:rsidR="002E4FBF">
        <w:t>,</w:t>
      </w:r>
      <w:r w:rsidR="00944E17">
        <w:t xml:space="preserve"> </w:t>
      </w:r>
      <w:r>
        <w:t>mezer</w:t>
      </w:r>
      <w:r w:rsidR="002E4FBF">
        <w:t>, apod.)</w:t>
      </w:r>
    </w:p>
  </w:footnote>
  <w:footnote w:id="3">
    <w:p w14:paraId="77ABC61A" w14:textId="77777777" w:rsidR="0023036A" w:rsidRDefault="0023036A">
      <w:pPr>
        <w:pStyle w:val="Textpoznpodarou"/>
      </w:pPr>
      <w:r>
        <w:rPr>
          <w:rStyle w:val="Znakapoznpodarou"/>
        </w:rPr>
        <w:footnoteRef/>
      </w:r>
      <w:r>
        <w:t xml:space="preserve"> U internetových zdrojů je nutno uvádět datum citování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38D8E" w14:textId="77777777" w:rsidR="003870DC" w:rsidRPr="003870DC" w:rsidRDefault="003870DC" w:rsidP="003870DC">
    <w:pPr>
      <w:pStyle w:val="Zhlav"/>
      <w:jc w:val="right"/>
      <w:rPr>
        <w:i/>
      </w:rPr>
    </w:pPr>
    <w:r w:rsidRPr="003870DC">
      <w:rPr>
        <w:i/>
      </w:rPr>
      <w:t>Slezské gymnázium</w:t>
    </w:r>
    <w:r w:rsidR="00BF5221">
      <w:rPr>
        <w:i/>
      </w:rPr>
      <w:t>,</w:t>
    </w:r>
    <w:r w:rsidRPr="003870DC">
      <w:rPr>
        <w:i/>
      </w:rPr>
      <w:t xml:space="preserve"> Opava, p.</w:t>
    </w:r>
    <w:r w:rsidR="00BF5221">
      <w:rPr>
        <w:i/>
      </w:rPr>
      <w:t xml:space="preserve"> </w:t>
    </w:r>
    <w:r w:rsidRPr="003870DC">
      <w:rPr>
        <w:i/>
      </w:rPr>
      <w:t>o.</w:t>
    </w:r>
  </w:p>
  <w:p w14:paraId="41C8F396" w14:textId="77777777" w:rsidR="003870DC" w:rsidRDefault="003870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EEA"/>
    <w:multiLevelType w:val="hybridMultilevel"/>
    <w:tmpl w:val="735E718C"/>
    <w:lvl w:ilvl="0" w:tplc="9CEA29D6">
      <w:start w:val="1"/>
      <w:numFmt w:val="decimal"/>
      <w:pStyle w:val="Nadpis1"/>
      <w:lvlText w:val="%1."/>
      <w:lvlJc w:val="left"/>
      <w:pPr>
        <w:ind w:left="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6A21D40"/>
    <w:multiLevelType w:val="hybridMultilevel"/>
    <w:tmpl w:val="E2F698C4"/>
    <w:lvl w:ilvl="0" w:tplc="F2484F0C">
      <w:numFmt w:val="bullet"/>
      <w:lvlText w:val="•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" w15:restartNumberingAfterBreak="0">
    <w:nsid w:val="11273537"/>
    <w:multiLevelType w:val="hybridMultilevel"/>
    <w:tmpl w:val="3F9CB390"/>
    <w:lvl w:ilvl="0" w:tplc="FFFFFFFF">
      <w:start w:val="1"/>
      <w:numFmt w:val="lowerLetter"/>
      <w:lvlText w:val="%1)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11633447"/>
    <w:multiLevelType w:val="hybridMultilevel"/>
    <w:tmpl w:val="A5DECBC8"/>
    <w:lvl w:ilvl="0" w:tplc="04050017">
      <w:start w:val="1"/>
      <w:numFmt w:val="lowerLetter"/>
      <w:lvlText w:val="%1)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1AB71252"/>
    <w:multiLevelType w:val="hybridMultilevel"/>
    <w:tmpl w:val="A5DECBC8"/>
    <w:lvl w:ilvl="0" w:tplc="04050017">
      <w:start w:val="1"/>
      <w:numFmt w:val="lowerLetter"/>
      <w:lvlText w:val="%1)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 w15:restartNumberingAfterBreak="0">
    <w:nsid w:val="209B1A3E"/>
    <w:multiLevelType w:val="hybridMultilevel"/>
    <w:tmpl w:val="CDBA07AA"/>
    <w:lvl w:ilvl="0" w:tplc="616CFAB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5027CB9"/>
    <w:multiLevelType w:val="hybridMultilevel"/>
    <w:tmpl w:val="2E54D1E8"/>
    <w:lvl w:ilvl="0" w:tplc="04050017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B9753BF"/>
    <w:multiLevelType w:val="hybridMultilevel"/>
    <w:tmpl w:val="45C85D22"/>
    <w:lvl w:ilvl="0" w:tplc="0CDA787A">
      <w:numFmt w:val="bullet"/>
      <w:lvlText w:val="•"/>
      <w:lvlJc w:val="left"/>
      <w:pPr>
        <w:ind w:left="343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 w15:restartNumberingAfterBreak="0">
    <w:nsid w:val="4B0952CC"/>
    <w:multiLevelType w:val="hybridMultilevel"/>
    <w:tmpl w:val="49BAC058"/>
    <w:lvl w:ilvl="0" w:tplc="E5C0905A">
      <w:numFmt w:val="bullet"/>
      <w:lvlText w:val="•"/>
      <w:lvlJc w:val="left"/>
      <w:pPr>
        <w:ind w:left="343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9" w15:restartNumberingAfterBreak="0">
    <w:nsid w:val="52FC449F"/>
    <w:multiLevelType w:val="hybridMultilevel"/>
    <w:tmpl w:val="2452C946"/>
    <w:lvl w:ilvl="0" w:tplc="04050017">
      <w:start w:val="1"/>
      <w:numFmt w:val="lowerLetter"/>
      <w:lvlText w:val="%1)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53911F64"/>
    <w:multiLevelType w:val="hybridMultilevel"/>
    <w:tmpl w:val="EEC49B56"/>
    <w:lvl w:ilvl="0" w:tplc="B192CA06">
      <w:numFmt w:val="bullet"/>
      <w:lvlText w:val="•"/>
      <w:lvlJc w:val="left"/>
      <w:pPr>
        <w:ind w:left="343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 w15:restartNumberingAfterBreak="0">
    <w:nsid w:val="6C681E16"/>
    <w:multiLevelType w:val="hybridMultilevel"/>
    <w:tmpl w:val="A18AB228"/>
    <w:lvl w:ilvl="0" w:tplc="4DA8BC78">
      <w:start w:val="1"/>
      <w:numFmt w:val="lowerLetter"/>
      <w:lvlText w:val="%1)"/>
      <w:lvlJc w:val="left"/>
      <w:pPr>
        <w:ind w:left="70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" w15:restartNumberingAfterBreak="0">
    <w:nsid w:val="7547747A"/>
    <w:multiLevelType w:val="hybridMultilevel"/>
    <w:tmpl w:val="AAA02FA0"/>
    <w:lvl w:ilvl="0" w:tplc="04050017">
      <w:start w:val="1"/>
      <w:numFmt w:val="lowerLetter"/>
      <w:lvlText w:val="%1)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7A2115B1"/>
    <w:multiLevelType w:val="hybridMultilevel"/>
    <w:tmpl w:val="3F9CB390"/>
    <w:lvl w:ilvl="0" w:tplc="04050017">
      <w:start w:val="1"/>
      <w:numFmt w:val="lowerLetter"/>
      <w:lvlText w:val="%1)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DC"/>
    <w:rsid w:val="00056EE1"/>
    <w:rsid w:val="000655F5"/>
    <w:rsid w:val="000E415F"/>
    <w:rsid w:val="0012466B"/>
    <w:rsid w:val="00134203"/>
    <w:rsid w:val="00194454"/>
    <w:rsid w:val="001C07E4"/>
    <w:rsid w:val="001D4BDC"/>
    <w:rsid w:val="001F7511"/>
    <w:rsid w:val="0023036A"/>
    <w:rsid w:val="002522AA"/>
    <w:rsid w:val="002C5774"/>
    <w:rsid w:val="002E26E1"/>
    <w:rsid w:val="002E4FBF"/>
    <w:rsid w:val="002F7694"/>
    <w:rsid w:val="00327EE4"/>
    <w:rsid w:val="003870DC"/>
    <w:rsid w:val="00397BDE"/>
    <w:rsid w:val="00412F49"/>
    <w:rsid w:val="00415AA4"/>
    <w:rsid w:val="00466F0F"/>
    <w:rsid w:val="00476D8C"/>
    <w:rsid w:val="00482DDA"/>
    <w:rsid w:val="00492594"/>
    <w:rsid w:val="00492B76"/>
    <w:rsid w:val="00553ECB"/>
    <w:rsid w:val="00621C28"/>
    <w:rsid w:val="00674F83"/>
    <w:rsid w:val="006E3959"/>
    <w:rsid w:val="00726A3F"/>
    <w:rsid w:val="00750376"/>
    <w:rsid w:val="007713A6"/>
    <w:rsid w:val="007977C3"/>
    <w:rsid w:val="007A353B"/>
    <w:rsid w:val="00906B60"/>
    <w:rsid w:val="00914F8C"/>
    <w:rsid w:val="00944E17"/>
    <w:rsid w:val="00961D86"/>
    <w:rsid w:val="00974456"/>
    <w:rsid w:val="009D3CCD"/>
    <w:rsid w:val="009F16A0"/>
    <w:rsid w:val="00A33598"/>
    <w:rsid w:val="00AA44B9"/>
    <w:rsid w:val="00AD5308"/>
    <w:rsid w:val="00B047F4"/>
    <w:rsid w:val="00B7641B"/>
    <w:rsid w:val="00BF5221"/>
    <w:rsid w:val="00C455F3"/>
    <w:rsid w:val="00C5137E"/>
    <w:rsid w:val="00CC0331"/>
    <w:rsid w:val="00CD6287"/>
    <w:rsid w:val="00CE3636"/>
    <w:rsid w:val="00D24F92"/>
    <w:rsid w:val="00DA1C65"/>
    <w:rsid w:val="00DD6052"/>
    <w:rsid w:val="00E62087"/>
    <w:rsid w:val="00F96AFD"/>
    <w:rsid w:val="00FB57FC"/>
    <w:rsid w:val="07DBCA8E"/>
    <w:rsid w:val="106785D4"/>
    <w:rsid w:val="155F33D6"/>
    <w:rsid w:val="3604A2F0"/>
    <w:rsid w:val="38694F14"/>
    <w:rsid w:val="415F7594"/>
    <w:rsid w:val="456FD5DA"/>
    <w:rsid w:val="499B427C"/>
    <w:rsid w:val="52F1DADB"/>
    <w:rsid w:val="610824A7"/>
    <w:rsid w:val="6EDFBC16"/>
    <w:rsid w:val="73599BC2"/>
    <w:rsid w:val="759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BBCDE"/>
  <w15:docId w15:val="{EBD37393-A6DB-4853-B74B-A761B10A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53ECB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spacing w:before="200"/>
      <w:ind w:left="340" w:hanging="357"/>
      <w:jc w:val="both"/>
      <w:outlineLvl w:val="0"/>
    </w:pPr>
    <w:rPr>
      <w:rFonts w:eastAsia="Times New Roman" w:cs="Times New Roman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1">
    <w:name w:val="A1"/>
    <w:rPr>
      <w:rFonts w:ascii="Arial" w:eastAsia="Arial" w:hAnsi="Arial" w:cs="Arial"/>
      <w:color w:val="000000"/>
      <w:sz w:val="16"/>
      <w:szCs w:val="16"/>
    </w:rPr>
  </w:style>
  <w:style w:type="character" w:customStyle="1" w:styleId="Default">
    <w:name w:val="Default"/>
    <w:rPr>
      <w:rFonts w:ascii="Arial" w:eastAsia="Arial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0">
    <w:name w:val="Default0"/>
    <w:basedOn w:val="Normln"/>
    <w:pPr>
      <w:autoSpaceDE w:val="0"/>
    </w:pPr>
    <w:rPr>
      <w:rFonts w:eastAsia="Times New Roman" w:cs="Times New Roman"/>
      <w:color w:val="000000"/>
    </w:rPr>
  </w:style>
  <w:style w:type="paragraph" w:customStyle="1" w:styleId="Pa8">
    <w:name w:val="Pa8"/>
    <w:basedOn w:val="Default0"/>
    <w:next w:val="Default0"/>
    <w:pPr>
      <w:spacing w:line="241" w:lineRule="atLeast"/>
    </w:pPr>
    <w:rPr>
      <w:rFonts w:eastAsia="SimSun" w:cs="Mangal"/>
      <w:color w:val="auto"/>
    </w:rPr>
  </w:style>
  <w:style w:type="paragraph" w:customStyle="1" w:styleId="Pa26">
    <w:name w:val="Pa26"/>
    <w:basedOn w:val="Default0"/>
    <w:next w:val="Default0"/>
    <w:pPr>
      <w:spacing w:line="241" w:lineRule="atLeast"/>
    </w:pPr>
    <w:rPr>
      <w:rFonts w:eastAsia="SimSun" w:cs="Mangal"/>
      <w:color w:val="auto"/>
    </w:rPr>
  </w:style>
  <w:style w:type="paragraph" w:customStyle="1" w:styleId="Pa1">
    <w:name w:val="Pa1"/>
    <w:basedOn w:val="Default0"/>
    <w:next w:val="Default0"/>
    <w:pPr>
      <w:spacing w:line="241" w:lineRule="atLeast"/>
    </w:pPr>
    <w:rPr>
      <w:rFonts w:eastAsia="SimSun" w:cs="Mangal"/>
      <w:color w:val="auto"/>
    </w:rPr>
  </w:style>
  <w:style w:type="paragraph" w:customStyle="1" w:styleId="Pa16">
    <w:name w:val="Pa16"/>
    <w:basedOn w:val="Default0"/>
    <w:next w:val="Default0"/>
    <w:pPr>
      <w:spacing w:line="241" w:lineRule="atLeast"/>
    </w:pPr>
    <w:rPr>
      <w:rFonts w:eastAsia="SimSun" w:cs="Mangal"/>
      <w:color w:val="auto"/>
    </w:rPr>
  </w:style>
  <w:style w:type="paragraph" w:customStyle="1" w:styleId="Pa15">
    <w:name w:val="Pa15"/>
    <w:basedOn w:val="Default0"/>
    <w:next w:val="Default0"/>
    <w:pPr>
      <w:spacing w:line="241" w:lineRule="atLeast"/>
    </w:pPr>
    <w:rPr>
      <w:rFonts w:eastAsia="SimSun" w:cs="Mangal"/>
      <w:color w:val="auto"/>
    </w:r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283" w:hanging="283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9445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70D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870DC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870D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870DC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D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D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3870DC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412F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553ECB"/>
    <w:rPr>
      <w:b/>
      <w:kern w:val="1"/>
      <w:sz w:val="24"/>
      <w:szCs w:val="24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4F92"/>
    <w:rPr>
      <w:rFonts w:eastAsia="SimSun" w:cs="Mangal"/>
      <w:kern w:val="1"/>
      <w:lang w:eastAsia="hi-IN" w:bidi="hi-IN"/>
    </w:rPr>
  </w:style>
  <w:style w:type="paragraph" w:styleId="Nzev">
    <w:name w:val="Title"/>
    <w:basedOn w:val="Normln"/>
    <w:next w:val="Normln"/>
    <w:link w:val="NzevChar"/>
    <w:qFormat/>
    <w:rsid w:val="00D24F92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b/>
      <w:i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NzevChar">
    <w:name w:val="Název Char"/>
    <w:basedOn w:val="Standardnpsmoodstavce"/>
    <w:link w:val="Nzev"/>
    <w:rsid w:val="00D24F92"/>
    <w:rPr>
      <w:rFonts w:asciiTheme="majorHAnsi" w:eastAsiaTheme="majorEastAsia" w:hAnsiTheme="majorHAnsi" w:cstheme="majorBidi"/>
      <w:b/>
      <w:i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ce.com/generator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415"/>
    <w:rsid w:val="000523CA"/>
    <w:rsid w:val="008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6AB1-9A32-4A12-88F9-8F688ED0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3877</Characters>
  <Application>Microsoft Office Word</Application>
  <DocSecurity>0</DocSecurity>
  <Lines>32</Lines>
  <Paragraphs>9</Paragraphs>
  <ScaleCrop>false</ScaleCrop>
  <Company>HP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Milada Pazderníková</cp:lastModifiedBy>
  <cp:revision>2</cp:revision>
  <cp:lastPrinted>1900-12-31T23:00:00Z</cp:lastPrinted>
  <dcterms:created xsi:type="dcterms:W3CDTF">2019-10-08T11:54:00Z</dcterms:created>
  <dcterms:modified xsi:type="dcterms:W3CDTF">2019-10-08T11:54:00Z</dcterms:modified>
</cp:coreProperties>
</file>